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Arial" w:hAnsi="Arial" w:cs="Arial"/>
          <w:b/>
          <w:b/>
          <w:bCs/>
          <w:kern w:val="0"/>
          <w:sz w:val="21"/>
          <w:szCs w:val="21"/>
          <w:lang w:eastAsia="sk-SK"/>
        </w:rPr>
      </w:pPr>
      <w:r>
        <w:rPr>
          <w:rFonts w:cs="Arial" w:ascii="Arial" w:hAnsi="Arial"/>
          <w:b/>
          <w:bCs/>
          <w:sz w:val="21"/>
          <w:szCs w:val="21"/>
        </w:rPr>
        <w:t xml:space="preserve">Informovanie dotknutej osoby v zmysle zákona č. 18/2018 Z. z. o ochrane osobných údajov v znení neskorších predpisov (ďalej len „zákon“) v konaní podľa § 13 ods. 1 písm. a) zákona </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u w:val="single"/>
        </w:rPr>
        <w:t>Údaje prevádzkovateľa</w:t>
      </w:r>
      <w:r>
        <w:rPr>
          <w:rFonts w:cs="Arial" w:ascii="Arial" w:hAnsi="Arial"/>
          <w:sz w:val="21"/>
          <w:szCs w:val="21"/>
        </w:rPr>
        <w:t xml:space="preserve">: OZ Bakomi, </w:t>
      </w:r>
    </w:p>
    <w:p>
      <w:pPr>
        <w:pStyle w:val="NoSpacing"/>
        <w:jc w:val="both"/>
        <w:rPr>
          <w:rFonts w:ascii="Arial" w:hAnsi="Arial" w:cs="Arial"/>
          <w:sz w:val="21"/>
          <w:szCs w:val="21"/>
        </w:rPr>
      </w:pPr>
      <w:r>
        <w:rPr>
          <w:rFonts w:cs="Arial" w:ascii="Arial" w:hAnsi="Arial"/>
          <w:sz w:val="21"/>
          <w:szCs w:val="21"/>
        </w:rPr>
        <w:t xml:space="preserve">                                      </w:t>
      </w:r>
      <w:r>
        <w:rPr>
          <w:rFonts w:cs="Arial" w:ascii="Arial" w:hAnsi="Arial"/>
          <w:sz w:val="21"/>
          <w:szCs w:val="21"/>
        </w:rPr>
        <w:t xml:space="preserve">so sídlom Pod Červenou studňou 22, Banská Štiavnica, 969 01 </w:t>
      </w:r>
    </w:p>
    <w:p>
      <w:pPr>
        <w:pStyle w:val="NoSpacing"/>
        <w:jc w:val="both"/>
        <w:rPr>
          <w:rFonts w:ascii="Arial" w:hAnsi="Arial" w:cs="Arial"/>
          <w:sz w:val="21"/>
          <w:szCs w:val="21"/>
        </w:rPr>
      </w:pPr>
      <w:r>
        <w:rPr>
          <w:rFonts w:cs="Arial" w:ascii="Arial" w:hAnsi="Arial"/>
          <w:sz w:val="21"/>
          <w:szCs w:val="21"/>
        </w:rPr>
        <w:t xml:space="preserve">                                      </w:t>
      </w:r>
      <w:r>
        <w:rPr>
          <w:rFonts w:cs="Arial" w:ascii="Arial" w:hAnsi="Arial"/>
          <w:sz w:val="21"/>
          <w:szCs w:val="21"/>
        </w:rPr>
        <w:t>IČO: 42194431</w:t>
      </w:r>
    </w:p>
    <w:p>
      <w:pPr>
        <w:pStyle w:val="NoSpacing"/>
        <w:jc w:val="both"/>
        <w:rPr>
          <w:rFonts w:ascii="Arial" w:hAnsi="Arial" w:cs="Arial"/>
          <w:sz w:val="21"/>
          <w:szCs w:val="21"/>
        </w:rPr>
      </w:pPr>
      <w:r>
        <w:rPr>
          <w:rFonts w:cs="Arial" w:ascii="Arial" w:hAnsi="Arial"/>
          <w:sz w:val="21"/>
          <w:szCs w:val="21"/>
          <w:u w:val="single"/>
        </w:rPr>
        <w:t>Kontaktné údaje na zodpovednú osobu</w:t>
      </w:r>
      <w:r>
        <w:rPr>
          <w:rFonts w:cs="Arial" w:ascii="Arial" w:hAnsi="Arial"/>
          <w:sz w:val="21"/>
          <w:szCs w:val="21"/>
        </w:rPr>
        <w:t>: magda.juraj@gmail.com</w:t>
      </w:r>
    </w:p>
    <w:p>
      <w:pPr>
        <w:pStyle w:val="NoSpacing"/>
        <w:jc w:val="both"/>
        <w:rPr>
          <w:rFonts w:ascii="Arial" w:hAnsi="Arial" w:cs="Arial"/>
          <w:sz w:val="21"/>
          <w:szCs w:val="21"/>
        </w:rPr>
      </w:pPr>
      <w:r>
        <w:rPr>
          <w:rFonts w:cs="Arial" w:ascii="Arial" w:hAnsi="Arial"/>
          <w:sz w:val="21"/>
          <w:szCs w:val="21"/>
          <w:u w:val="single"/>
        </w:rPr>
        <w:t>Právny základ</w:t>
      </w:r>
      <w:r>
        <w:rPr>
          <w:rFonts w:cs="Arial" w:ascii="Arial" w:hAnsi="Arial"/>
          <w:sz w:val="21"/>
          <w:szCs w:val="21"/>
        </w:rPr>
        <w:t xml:space="preserve">: v zmysle § 13 ods. 1 písm. a) zákona </w:t>
      </w:r>
    </w:p>
    <w:p>
      <w:pPr>
        <w:pStyle w:val="NoSpacing"/>
        <w:jc w:val="both"/>
        <w:rPr>
          <w:rFonts w:ascii="Arial" w:hAnsi="Arial" w:cs="Arial"/>
          <w:sz w:val="21"/>
          <w:szCs w:val="21"/>
        </w:rPr>
      </w:pPr>
      <w:r>
        <w:rPr>
          <w:rFonts w:cs="Arial" w:ascii="Arial" w:hAnsi="Arial"/>
          <w:sz w:val="21"/>
          <w:szCs w:val="21"/>
          <w:u w:val="single"/>
        </w:rPr>
        <w:t>Príjemca</w:t>
      </w:r>
      <w:r>
        <w:rPr>
          <w:rFonts w:cs="Arial" w:ascii="Arial" w:hAnsi="Arial"/>
          <w:sz w:val="21"/>
          <w:szCs w:val="21"/>
        </w:rPr>
        <w:t>: OZ Bakomi</w:t>
      </w:r>
    </w:p>
    <w:p>
      <w:pPr>
        <w:pStyle w:val="NoSpacing"/>
        <w:jc w:val="both"/>
        <w:rPr>
          <w:rFonts w:ascii="Arial" w:hAnsi="Arial" w:cs="Arial"/>
          <w:sz w:val="21"/>
          <w:szCs w:val="21"/>
        </w:rPr>
      </w:pPr>
      <w:r>
        <w:rPr>
          <w:rFonts w:cs="Arial" w:ascii="Arial" w:hAnsi="Arial"/>
          <w:sz w:val="21"/>
          <w:szCs w:val="21"/>
          <w:u w:val="single"/>
        </w:rPr>
        <w:t>Prenos osobných údajov do tretej krajiny</w:t>
      </w:r>
      <w:r>
        <w:rPr>
          <w:rFonts w:cs="Arial" w:ascii="Arial" w:hAnsi="Arial"/>
          <w:sz w:val="21"/>
          <w:szCs w:val="21"/>
        </w:rPr>
        <w:t>: nebude</w:t>
      </w:r>
    </w:p>
    <w:p>
      <w:pPr>
        <w:pStyle w:val="NoSpacing"/>
        <w:jc w:val="both"/>
        <w:rPr>
          <w:rFonts w:ascii="Arial" w:hAnsi="Arial" w:cs="Arial"/>
          <w:sz w:val="21"/>
          <w:szCs w:val="21"/>
        </w:rPr>
      </w:pPr>
      <w:r>
        <w:rPr>
          <w:rFonts w:cs="Arial" w:ascii="Arial" w:hAnsi="Arial"/>
          <w:sz w:val="21"/>
          <w:szCs w:val="21"/>
          <w:u w:val="single"/>
        </w:rPr>
        <w:t>Doba uchovávania osobných údajov</w:t>
      </w:r>
      <w:r>
        <w:rPr>
          <w:rFonts w:cs="Arial" w:ascii="Arial" w:hAnsi="Arial"/>
          <w:sz w:val="21"/>
          <w:szCs w:val="21"/>
        </w:rPr>
        <w:t xml:space="preserve">: podľa právnej úpravy SR </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Dotknutá osoba poskytuje OZ Bakomi, so sídlom Pod Červenou studňou 22, Banská Štiavnica, 969 01, IČO: 42194431 nasledovné osobné údaje:</w:t>
      </w:r>
    </w:p>
    <w:p>
      <w:pPr>
        <w:pStyle w:val="NoSpacing"/>
        <w:jc w:val="both"/>
        <w:rPr>
          <w:rFonts w:ascii="Arial" w:hAnsi="Arial" w:cs="Arial"/>
          <w:sz w:val="21"/>
          <w:szCs w:val="21"/>
        </w:rPr>
      </w:pPr>
      <w:r>
        <w:rPr>
          <w:rFonts w:cs="Arial" w:ascii="Arial" w:hAnsi="Arial"/>
          <w:sz w:val="21"/>
          <w:szCs w:val="21"/>
        </w:rPr>
        <w:t>......................................................................................................................................................................................................................................................................................................................</w:t>
      </w:r>
    </w:p>
    <w:p>
      <w:pPr>
        <w:pStyle w:val="NoSpacing"/>
        <w:jc w:val="both"/>
        <w:rPr>
          <w:rFonts w:ascii="Arial" w:hAnsi="Arial" w:cs="Arial"/>
          <w:sz w:val="21"/>
          <w:szCs w:val="21"/>
        </w:rPr>
      </w:pPr>
      <w:r>
        <w:rPr>
          <w:rFonts w:cs="Arial" w:ascii="Arial" w:hAnsi="Arial"/>
          <w:sz w:val="21"/>
          <w:szCs w:val="21"/>
        </w:rPr>
        <w:t>za účelom účasti na výberovom konaní na funkciu riaditeľa / riaditeľky súkromnej základnej školy Bakomi, a v prípade úspechu vo výberovom konaní k uzatvoreniu pracovnej zmluvy a s ňou súvisiacich dokumentov.</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 xml:space="preserve">OZ Bakomi po splnení účelu spracúvania osobných údajov bez zbytočného odkladu zabezpečí likvidáciu osobných údajov pokiaľ to osobitný zákon nevyžaduje inak. OZ Bakomi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u w:val="single"/>
        </w:rPr>
        <w:t>Práva žiadateľa:</w:t>
      </w:r>
    </w:p>
    <w:p>
      <w:pPr>
        <w:pStyle w:val="NoSpacing"/>
        <w:jc w:val="both"/>
        <w:rPr>
          <w:rFonts w:ascii="Arial" w:hAnsi="Arial" w:cs="Arial"/>
          <w:sz w:val="21"/>
          <w:szCs w:val="21"/>
        </w:rPr>
      </w:pPr>
      <w:r>
        <w:rPr>
          <w:rFonts w:cs="Arial" w:ascii="Arial" w:hAnsi="Arial"/>
          <w:sz w:val="21"/>
          <w:szCs w:val="21"/>
        </w:rPr>
        <w:t xml:space="preserve">Žiadateľ má právo požadovať od OZ Bakomi prístup k jeho osobným údajom a právo na ich opravu, ako aj právo na prenosnosť údajov, žiadateľ má právo obhajovať svoje práva prostredníctvom zodpovednej osoby alebo podaním podnetu na šetrenie alebo sťažnosti, dozornému orgánu- Úradu na ochranu  osobných údajov v zmysle §100 zákona. </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u w:val="single"/>
        </w:rPr>
      </w:pPr>
      <w:r>
        <w:rPr>
          <w:rFonts w:cs="Arial" w:ascii="Arial" w:hAnsi="Arial"/>
          <w:sz w:val="21"/>
          <w:szCs w:val="21"/>
          <w:u w:val="single"/>
        </w:rPr>
        <w:t>Poučenie o právach dotknutej osoby</w:t>
      </w:r>
    </w:p>
    <w:p>
      <w:pPr>
        <w:pStyle w:val="NoSpacing"/>
        <w:jc w:val="both"/>
        <w:rPr>
          <w:rFonts w:ascii="Arial" w:hAnsi="Arial" w:cs="Arial"/>
          <w:sz w:val="21"/>
          <w:szCs w:val="21"/>
        </w:rPr>
      </w:pPr>
      <w:r>
        <w:rPr>
          <w:rFonts w:cs="Arial" w:ascii="Arial" w:hAnsi="Arial"/>
          <w:sz w:val="21"/>
          <w:szCs w:val="21"/>
        </w:rPr>
        <w:t>Dotknutá osoba má právo získať od prevádzkovateľa potvrdenie o tom, či sa spracúvajú osobné údaje, ktoré sa jej týkajú. Ak prevádzkovateľ takéto osobné údaje spracúva, dotknutá osoba má právo získať prístup k týmto osobným údajom a informácie o:</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účele spracúvania osobných údajov, kategórii spracúvaných osobných údajov, identifikácii             príjemcu alebo o kategórii príjemcu, ktorému boli alebo majú byť osobné údaje poskytnuté, najmä o príjemcovi v tretej krajine alebo o medzinárodnej organizácii, ak je to možné, dobe uchovávania osobných údajov; ak to nie je možné, informáciu o kritériách jej určenia, práve požadovať od prevádzkovateľa opravu osobných údajov týkajúcich sa dotknutej osoby, ich vymazanie alebo obmedzenie ich spracúvania, alebo o práve namietať spracúvanie osobných údajov, práve podať návrh na začatie konania, zdroji osobných údajov, ak sa osobné údaje nezískali od dotknutej osoby, o existencii automatizovaného individuálneho rozhodovania vrátane profilovania.</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Dotknutá osoba má právo na to, aby prevádzkovateľ bez zbytočného odkladu opravil nesprávne osobné údaje, ktoré sa jej týkajú. So zreteľom na účel spracúvania osobných údajov má dotknutá osoba právo na doplnenie neúplných osobných údajov.</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Dotknutá osoba má právo na to, aby prevádzkovateľ bez zbytočného odkladu vymazal osobné údaje, ktoré sa jej týkajú, ak:</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osobné údaje už nie sú potrebné na účel, na ktorý sa získali alebo inak spracúvali, dotknutá osoba odvolá súhlas, na základe ktorého sa spracúvanie osobných údajov vykonáva, a neexistuje iný právny základ pre spracúvanie osobných údajov, dotknutá osoba namieta spracúvanie osobných údajov a neprevažujú žiadne oprávnené dôvody na spracúvanie osobných údajov, osobné údaje sa spracúvajú nezákonne.</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Dotknutá osoba má právo na to, aby prevádzkovateľ obmedzil spracúvanie osobných údajov, ak dotknutá osoba namieta správnosť osobných údajov, a to počas obdobia umožňujúceho             prevádzkovateľovi overiť správnosť osobných údajov, spracúvanie osobných údajov je nezákonné a dotknutá osoba namieta vymazanie osobných údajov a žiada namiesto toho obmedzenie ich použitia, prevádzkovateľ už nepotrebuje osobné údaje na účel spracúvania osobných údajov, ale potrebuje ich dotknutá osoba na uplatnenie právneho nároku, alebo dotknutá osoba namieta spracúvanie osobných údajov.</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Právo na prenosnosť sa nevzťahuje na spracúvanie osobných údajov nevyhnutné na splnenie úlohy realizovanej vo verejnom záujme alebo pri výkone verejnej moci zverenej prevádzkovateľovi.</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Dotknutá osoba má právo namietať spracúvanie jej osobných údajov z dôvodu týkajúceho sa jej konkrétnej situácie vykonávané v rámci oprávneného záujmu prevádzkovateľa,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Dotknutá osoba má právo na to, aby sa na ňu nevzťahovalo rozhodnutie, ktoré je založené  výlučne na automatizovanom spracúvaní osobných údajov vrátane profilovania a ktoré má právne účinky, ktoré sa jej týkajú alebo ju obdobne významne ovplyvňujú pokiaľ sa to netýka osobných údajov  nevyhnutných na uzavretie zmluvy alebo plnenie zmluvy medzi dotknutou osobou a prevádzkovateľom.</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color w:val="000000"/>
          <w:sz w:val="21"/>
          <w:szCs w:val="21"/>
        </w:rPr>
      </w:pPr>
      <w:r>
        <w:rPr>
          <w:rFonts w:cs="Arial" w:ascii="Arial" w:hAnsi="Arial"/>
          <w:sz w:val="21"/>
          <w:szCs w:val="21"/>
        </w:rPr>
        <w:t>Dotknutá osoba má právo podať podnet na šetrenie v zmysle §100 zákona pokiaľ má podozrenie, že s jej osobnými údajmi je nakladané nezákonným spôsobom alebo ak spracovaním jej osobných údajov alebo porušením bezpečnosti spracovania došlo k porušeniu jej práv</w:t>
      </w:r>
      <w:r>
        <w:rPr>
          <w:rFonts w:cs="Arial" w:ascii="Arial" w:hAnsi="Arial"/>
          <w:color w:val="0070C0"/>
          <w:sz w:val="21"/>
          <w:szCs w:val="21"/>
        </w:rPr>
        <w:t>.</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Prevádzkovateľ alebo sprostredkovateľ môže za podmienok ustanovených osobitným predpisom alebo medzinárodnou zmluvou, ktorou je Slovenská republika viazaná, obmedziť rozsah povinností a práv ak je také obmedzenie ustanovené s cieľom zaistiť:</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bezpečnosť Slovenskej republiky, obranu Slovenskej republiky, verejný poriadok, plnenie úloh na účely trestného konania, iné dôležité ciele všeobecného verejného záujmu Európskej únie alebo Slovenskej republiky, najmä predmet dôležitého hospodárskeho záujmu alebo dôležitého finančného záujmu Európskej únie alebo Slovenskej republiky vrátane peňažných, rozpočtových a daňových záležitostí, verejného zdravia alebo sociálneho zabezpečenia, ochranu nezávislosti súdnictva a súdnych konaní, predchádzanie porušeniu etiky v regulovaných povolaniach alebo regulovaných odborných činnostiach, monitorovaciu funkciu, kontrolnú funkciu alebo regulačnú funkciu spojenú s výkonom verejnej moci, ochranu práv dotknutej osoby alebo iných osôb, uplatnenie právneho nároku, hospodársku mobilizáciu.</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sz w:val="21"/>
          <w:szCs w:val="21"/>
        </w:rPr>
      </w:pPr>
      <w:r>
        <w:rPr>
          <w:rFonts w:cs="Arial" w:ascii="Arial" w:hAnsi="Arial"/>
          <w:sz w:val="21"/>
          <w:szCs w:val="21"/>
        </w:rPr>
        <w:t>Kontaktné údaje na zodpovednú osobu: magda.juraj@gmail.com</w:t>
      </w:r>
    </w:p>
    <w:p>
      <w:pPr>
        <w:pStyle w:val="NoSpacing"/>
        <w:jc w:val="both"/>
        <w:rPr>
          <w:rFonts w:ascii="Arial" w:hAnsi="Arial" w:cs="Arial"/>
          <w:sz w:val="21"/>
          <w:szCs w:val="21"/>
        </w:rPr>
      </w:pPr>
      <w:r>
        <w:rPr>
          <w:rFonts w:cs="Arial" w:ascii="Arial" w:hAnsi="Arial"/>
          <w:sz w:val="21"/>
          <w:szCs w:val="21"/>
        </w:rPr>
      </w:r>
    </w:p>
    <w:p>
      <w:pPr>
        <w:pStyle w:val="NoSpacing"/>
        <w:jc w:val="both"/>
        <w:rPr>
          <w:rFonts w:ascii="Arial" w:hAnsi="Arial" w:cs="Arial"/>
          <w:b/>
          <w:b/>
          <w:bCs/>
          <w:sz w:val="21"/>
          <w:szCs w:val="21"/>
        </w:rPr>
      </w:pPr>
      <w:r>
        <w:rPr>
          <w:rFonts w:cs="Arial" w:ascii="Arial" w:hAnsi="Arial"/>
          <w:b/>
          <w:bCs/>
          <w:sz w:val="21"/>
          <w:szCs w:val="21"/>
        </w:rPr>
        <w:t xml:space="preserve">Dátum a vlastnoručný podpis dotknutej osoby:                                     </w:t>
      </w:r>
    </w:p>
    <w:p>
      <w:pPr>
        <w:pStyle w:val="NoSpacing"/>
        <w:jc w:val="both"/>
        <w:rPr>
          <w:rFonts w:ascii="Arial" w:hAnsi="Arial" w:cs="Arial"/>
          <w:b/>
          <w:b/>
          <w:bCs/>
          <w:sz w:val="21"/>
          <w:szCs w:val="21"/>
        </w:rPr>
      </w:pPr>
      <w:r>
        <w:rPr>
          <w:rFonts w:cs="Arial" w:ascii="Arial" w:hAnsi="Arial"/>
          <w:b/>
          <w:bCs/>
          <w:sz w:val="21"/>
          <w:szCs w:val="21"/>
        </w:rPr>
      </w:r>
    </w:p>
    <w:p>
      <w:pPr>
        <w:pStyle w:val="NoSpacing"/>
        <w:jc w:val="both"/>
        <w:rPr>
          <w:rFonts w:ascii="Arial" w:hAnsi="Arial" w:cs="Arial"/>
          <w:b/>
          <w:b/>
          <w:bCs/>
          <w:sz w:val="21"/>
          <w:szCs w:val="21"/>
        </w:rPr>
      </w:pPr>
      <w:r>
        <w:rPr>
          <w:rFonts w:cs="Arial" w:ascii="Arial" w:hAnsi="Arial"/>
          <w:b/>
          <w:bCs/>
          <w:sz w:val="21"/>
          <w:szCs w:val="21"/>
        </w:rPr>
        <w:t>Meno a priezvisko:.................................................................</w:t>
      </w:r>
    </w:p>
    <w:p>
      <w:pPr>
        <w:pStyle w:val="NoSpacing"/>
        <w:jc w:val="both"/>
        <w:rPr>
          <w:rFonts w:ascii="Arial" w:hAnsi="Arial" w:cs="Arial"/>
          <w:b/>
          <w:b/>
          <w:bCs/>
          <w:sz w:val="21"/>
          <w:szCs w:val="21"/>
        </w:rPr>
      </w:pPr>
      <w:r>
        <w:rPr>
          <w:rFonts w:cs="Arial" w:ascii="Arial" w:hAnsi="Arial"/>
          <w:b/>
          <w:bCs/>
          <w:sz w:val="21"/>
          <w:szCs w:val="21"/>
        </w:rPr>
        <w:t xml:space="preserve"> </w:t>
      </w:r>
    </w:p>
    <w:p>
      <w:pPr>
        <w:pStyle w:val="NoSpacing"/>
        <w:jc w:val="both"/>
        <w:rPr>
          <w:rFonts w:ascii="Arial" w:hAnsi="Arial" w:cs="Arial"/>
          <w:b/>
          <w:b/>
          <w:bCs/>
          <w:sz w:val="21"/>
          <w:szCs w:val="21"/>
        </w:rPr>
      </w:pPr>
      <w:r>
        <w:rPr>
          <w:rFonts w:cs="Arial" w:ascii="Arial" w:hAnsi="Arial"/>
          <w:b/>
          <w:bCs/>
          <w:sz w:val="21"/>
          <w:szCs w:val="21"/>
        </w:rPr>
        <w:t>............................                          ........................................................</w:t>
      </w:r>
    </w:p>
    <w:p>
      <w:pPr>
        <w:pStyle w:val="NoSpacing"/>
        <w:jc w:val="both"/>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 xml:space="preserve">dátum </w:t>
        <w:tab/>
        <w:t xml:space="preserve">                                                    podpis</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sk-SK"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sk-SK" w:eastAsia="en-US" w:bidi="ar-SA"/>
      <w14:ligatures w14:val="standardContextual"/>
    </w:rPr>
  </w:style>
  <w:style w:type="paragraph" w:styleId="Heading1">
    <w:name w:val="Heading 1"/>
    <w:basedOn w:val="Normal"/>
    <w:next w:val="Normal"/>
    <w:link w:val="Nadpis1Char"/>
    <w:uiPriority w:val="9"/>
    <w:qFormat/>
    <w:rsid w:val="002162bc"/>
    <w:pPr>
      <w:keepNext w:val="true"/>
      <w:keepLines/>
      <w:spacing w:before="360" w:after="80"/>
      <w:outlineLvl w:val="0"/>
    </w:pPr>
    <w:rPr>
      <w:rFonts w:ascii="Calibri Light" w:hAnsi="Calibri Light" w:eastAsia="" w:cs="" w:asciiTheme="majorHAnsi" w:cstheme="majorBidi" w:eastAsiaTheme="majorEastAsia" w:hAnsiTheme="majorHAnsi"/>
      <w:color w:val="2E74B5" w:themeColor="accent1" w:themeShade="bf"/>
      <w:sz w:val="40"/>
      <w:szCs w:val="40"/>
    </w:rPr>
  </w:style>
  <w:style w:type="paragraph" w:styleId="Heading2">
    <w:name w:val="Heading 2"/>
    <w:basedOn w:val="Normal"/>
    <w:next w:val="Normal"/>
    <w:link w:val="Nadpis2Char"/>
    <w:uiPriority w:val="9"/>
    <w:semiHidden/>
    <w:unhideWhenUsed/>
    <w:qFormat/>
    <w:rsid w:val="002162bc"/>
    <w:pPr>
      <w:keepNext w:val="true"/>
      <w:keepLines/>
      <w:spacing w:before="160" w:after="80"/>
      <w:outlineLvl w:val="1"/>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3">
    <w:name w:val="Heading 3"/>
    <w:basedOn w:val="Normal"/>
    <w:next w:val="Normal"/>
    <w:link w:val="Nadpis3Char"/>
    <w:uiPriority w:val="9"/>
    <w:semiHidden/>
    <w:unhideWhenUsed/>
    <w:qFormat/>
    <w:rsid w:val="002162bc"/>
    <w:pPr>
      <w:keepNext w:val="true"/>
      <w:keepLines/>
      <w:spacing w:before="160" w:after="80"/>
      <w:outlineLvl w:val="2"/>
    </w:pPr>
    <w:rPr>
      <w:rFonts w:eastAsia="" w:cs="" w:cstheme="majorBidi" w:eastAsiaTheme="majorEastAsia"/>
      <w:color w:val="2E74B5" w:themeColor="accent1" w:themeShade="bf"/>
      <w:sz w:val="28"/>
      <w:szCs w:val="28"/>
    </w:rPr>
  </w:style>
  <w:style w:type="paragraph" w:styleId="Heading4">
    <w:name w:val="Heading 4"/>
    <w:basedOn w:val="Normal"/>
    <w:next w:val="Normal"/>
    <w:link w:val="Nadpis4Char"/>
    <w:uiPriority w:val="9"/>
    <w:semiHidden/>
    <w:unhideWhenUsed/>
    <w:qFormat/>
    <w:rsid w:val="002162bc"/>
    <w:pPr>
      <w:keepNext w:val="true"/>
      <w:keepLines/>
      <w:spacing w:before="80" w:after="40"/>
      <w:outlineLvl w:val="3"/>
    </w:pPr>
    <w:rPr>
      <w:rFonts w:eastAsia="" w:cs="" w:cstheme="majorBidi" w:eastAsiaTheme="majorEastAsia"/>
      <w:i/>
      <w:iCs/>
      <w:color w:val="2E74B5" w:themeColor="accent1" w:themeShade="bf"/>
    </w:rPr>
  </w:style>
  <w:style w:type="paragraph" w:styleId="Heading5">
    <w:name w:val="Heading 5"/>
    <w:basedOn w:val="Normal"/>
    <w:next w:val="Normal"/>
    <w:link w:val="Nadpis5Char"/>
    <w:uiPriority w:val="9"/>
    <w:semiHidden/>
    <w:unhideWhenUsed/>
    <w:qFormat/>
    <w:rsid w:val="002162bc"/>
    <w:pPr>
      <w:keepNext w:val="true"/>
      <w:keepLines/>
      <w:spacing w:before="80" w:after="40"/>
      <w:outlineLvl w:val="4"/>
    </w:pPr>
    <w:rPr>
      <w:rFonts w:eastAsia="" w:cs="" w:cstheme="majorBidi" w:eastAsiaTheme="majorEastAsia"/>
      <w:color w:val="2E74B5" w:themeColor="accent1" w:themeShade="bf"/>
    </w:rPr>
  </w:style>
  <w:style w:type="paragraph" w:styleId="Heading6">
    <w:name w:val="Heading 6"/>
    <w:basedOn w:val="Normal"/>
    <w:next w:val="Normal"/>
    <w:link w:val="Nadpis6Char"/>
    <w:uiPriority w:val="9"/>
    <w:semiHidden/>
    <w:unhideWhenUsed/>
    <w:qFormat/>
    <w:rsid w:val="002162bc"/>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Nadpis7Char"/>
    <w:uiPriority w:val="9"/>
    <w:semiHidden/>
    <w:unhideWhenUsed/>
    <w:qFormat/>
    <w:rsid w:val="002162bc"/>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Nadpis8Char"/>
    <w:uiPriority w:val="9"/>
    <w:semiHidden/>
    <w:unhideWhenUsed/>
    <w:qFormat/>
    <w:rsid w:val="002162bc"/>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Nadpis9Char"/>
    <w:uiPriority w:val="9"/>
    <w:semiHidden/>
    <w:unhideWhenUsed/>
    <w:qFormat/>
    <w:rsid w:val="002162b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Nadpis1Char" w:customStyle="1">
    <w:name w:val="Nadpis 1 Char"/>
    <w:basedOn w:val="DefaultParagraphFont"/>
    <w:link w:val="Heading1"/>
    <w:uiPriority w:val="9"/>
    <w:qFormat/>
    <w:rsid w:val="002162bc"/>
    <w:rPr>
      <w:rFonts w:ascii="Calibri Light" w:hAnsi="Calibri Light" w:eastAsia="" w:cs="" w:asciiTheme="majorHAnsi" w:cstheme="majorBidi" w:eastAsiaTheme="majorEastAsia" w:hAnsiTheme="majorHAnsi"/>
      <w:color w:val="2E74B5" w:themeColor="accent1" w:themeShade="bf"/>
      <w:sz w:val="40"/>
      <w:szCs w:val="40"/>
    </w:rPr>
  </w:style>
  <w:style w:type="character" w:styleId="Nadpis2Char" w:customStyle="1">
    <w:name w:val="Nadpis 2 Char"/>
    <w:basedOn w:val="DefaultParagraphFont"/>
    <w:link w:val="Heading2"/>
    <w:uiPriority w:val="9"/>
    <w:semiHidden/>
    <w:qFormat/>
    <w:rsid w:val="002162bc"/>
    <w:rPr>
      <w:rFonts w:ascii="Calibri Light" w:hAnsi="Calibri Light" w:eastAsia="" w:cs="" w:asciiTheme="majorHAnsi" w:cstheme="majorBidi" w:eastAsiaTheme="majorEastAsia" w:hAnsiTheme="majorHAnsi"/>
      <w:color w:val="2E74B5" w:themeColor="accent1" w:themeShade="bf"/>
      <w:sz w:val="32"/>
      <w:szCs w:val="32"/>
    </w:rPr>
  </w:style>
  <w:style w:type="character" w:styleId="Nadpis3Char" w:customStyle="1">
    <w:name w:val="Nadpis 3 Char"/>
    <w:basedOn w:val="DefaultParagraphFont"/>
    <w:link w:val="Heading3"/>
    <w:uiPriority w:val="9"/>
    <w:semiHidden/>
    <w:qFormat/>
    <w:rsid w:val="002162bc"/>
    <w:rPr>
      <w:rFonts w:eastAsia="" w:cs="" w:cstheme="majorBidi" w:eastAsiaTheme="majorEastAsia"/>
      <w:color w:val="2E74B5" w:themeColor="accent1" w:themeShade="bf"/>
      <w:sz w:val="28"/>
      <w:szCs w:val="28"/>
    </w:rPr>
  </w:style>
  <w:style w:type="character" w:styleId="Nadpis4Char" w:customStyle="1">
    <w:name w:val="Nadpis 4 Char"/>
    <w:basedOn w:val="DefaultParagraphFont"/>
    <w:link w:val="Heading4"/>
    <w:uiPriority w:val="9"/>
    <w:semiHidden/>
    <w:qFormat/>
    <w:rsid w:val="002162bc"/>
    <w:rPr>
      <w:rFonts w:eastAsia="" w:cs="" w:cstheme="majorBidi" w:eastAsiaTheme="majorEastAsia"/>
      <w:i/>
      <w:iCs/>
      <w:color w:val="2E74B5" w:themeColor="accent1" w:themeShade="bf"/>
    </w:rPr>
  </w:style>
  <w:style w:type="character" w:styleId="Nadpis5Char" w:customStyle="1">
    <w:name w:val="Nadpis 5 Char"/>
    <w:basedOn w:val="DefaultParagraphFont"/>
    <w:link w:val="Heading5"/>
    <w:uiPriority w:val="9"/>
    <w:semiHidden/>
    <w:qFormat/>
    <w:rsid w:val="002162bc"/>
    <w:rPr>
      <w:rFonts w:eastAsia="" w:cs="" w:cstheme="majorBidi" w:eastAsiaTheme="majorEastAsia"/>
      <w:color w:val="2E74B5" w:themeColor="accent1" w:themeShade="bf"/>
    </w:rPr>
  </w:style>
  <w:style w:type="character" w:styleId="Nadpis6Char" w:customStyle="1">
    <w:name w:val="Nadpis 6 Char"/>
    <w:basedOn w:val="DefaultParagraphFont"/>
    <w:link w:val="Heading6"/>
    <w:uiPriority w:val="9"/>
    <w:semiHidden/>
    <w:qFormat/>
    <w:rsid w:val="002162bc"/>
    <w:rPr>
      <w:rFonts w:eastAsia="" w:cs="" w:cstheme="majorBidi" w:eastAsiaTheme="majorEastAsia"/>
      <w:i/>
      <w:iCs/>
      <w:color w:val="595959" w:themeColor="text1" w:themeTint="a6"/>
    </w:rPr>
  </w:style>
  <w:style w:type="character" w:styleId="Nadpis7Char" w:customStyle="1">
    <w:name w:val="Nadpis 7 Char"/>
    <w:basedOn w:val="DefaultParagraphFont"/>
    <w:link w:val="Heading7"/>
    <w:uiPriority w:val="9"/>
    <w:semiHidden/>
    <w:qFormat/>
    <w:rsid w:val="002162bc"/>
    <w:rPr>
      <w:rFonts w:eastAsia="" w:cs="" w:cstheme="majorBidi" w:eastAsiaTheme="majorEastAsia"/>
      <w:color w:val="595959" w:themeColor="text1" w:themeTint="a6"/>
    </w:rPr>
  </w:style>
  <w:style w:type="character" w:styleId="Nadpis8Char" w:customStyle="1">
    <w:name w:val="Nadpis 8 Char"/>
    <w:basedOn w:val="DefaultParagraphFont"/>
    <w:link w:val="Heading8"/>
    <w:uiPriority w:val="9"/>
    <w:semiHidden/>
    <w:qFormat/>
    <w:rsid w:val="002162bc"/>
    <w:rPr>
      <w:rFonts w:eastAsia="" w:cs="" w:cstheme="majorBidi" w:eastAsiaTheme="majorEastAsia"/>
      <w:i/>
      <w:iCs/>
      <w:color w:val="272727" w:themeColor="text1" w:themeTint="d8"/>
    </w:rPr>
  </w:style>
  <w:style w:type="character" w:styleId="Nadpis9Char" w:customStyle="1">
    <w:name w:val="Nadpis 9 Char"/>
    <w:basedOn w:val="DefaultParagraphFont"/>
    <w:link w:val="Heading9"/>
    <w:uiPriority w:val="9"/>
    <w:semiHidden/>
    <w:qFormat/>
    <w:rsid w:val="002162bc"/>
    <w:rPr>
      <w:rFonts w:eastAsia="" w:cs="" w:cstheme="majorBidi" w:eastAsiaTheme="majorEastAsia"/>
      <w:color w:val="272727" w:themeColor="text1" w:themeTint="d8"/>
    </w:rPr>
  </w:style>
  <w:style w:type="character" w:styleId="NzovChar" w:customStyle="1">
    <w:name w:val="Názov Char"/>
    <w:basedOn w:val="DefaultParagraphFont"/>
    <w:link w:val="Title"/>
    <w:uiPriority w:val="10"/>
    <w:qFormat/>
    <w:rsid w:val="002162bc"/>
    <w:rPr>
      <w:rFonts w:ascii="Calibri Light" w:hAnsi="Calibri Light" w:eastAsia="" w:cs="" w:asciiTheme="majorHAnsi" w:cstheme="majorBidi" w:eastAsiaTheme="majorEastAsia" w:hAnsiTheme="majorHAnsi"/>
      <w:spacing w:val="-10"/>
      <w:kern w:val="2"/>
      <w:sz w:val="56"/>
      <w:szCs w:val="56"/>
    </w:rPr>
  </w:style>
  <w:style w:type="character" w:styleId="PodtitulChar" w:customStyle="1">
    <w:name w:val="Podtitul Char"/>
    <w:basedOn w:val="DefaultParagraphFont"/>
    <w:link w:val="Subtitle"/>
    <w:uiPriority w:val="11"/>
    <w:qFormat/>
    <w:rsid w:val="002162bc"/>
    <w:rPr>
      <w:rFonts w:eastAsia="" w:cs="" w:cstheme="majorBidi" w:eastAsiaTheme="majorEastAsia"/>
      <w:color w:val="595959" w:themeColor="text1" w:themeTint="a6"/>
      <w:spacing w:val="15"/>
      <w:sz w:val="28"/>
      <w:szCs w:val="28"/>
    </w:rPr>
  </w:style>
  <w:style w:type="character" w:styleId="CitciaChar" w:customStyle="1">
    <w:name w:val="Citácia Char"/>
    <w:basedOn w:val="DefaultParagraphFont"/>
    <w:link w:val="Quote"/>
    <w:uiPriority w:val="29"/>
    <w:qFormat/>
    <w:rsid w:val="002162bc"/>
    <w:rPr>
      <w:i/>
      <w:iCs/>
      <w:color w:val="404040" w:themeColor="text1" w:themeTint="bf"/>
    </w:rPr>
  </w:style>
  <w:style w:type="character" w:styleId="IntenseEmphasis">
    <w:name w:val="Intense Emphasis"/>
    <w:basedOn w:val="DefaultParagraphFont"/>
    <w:uiPriority w:val="21"/>
    <w:qFormat/>
    <w:rsid w:val="002162bc"/>
    <w:rPr>
      <w:i/>
      <w:iCs/>
      <w:color w:val="2E74B5" w:themeColor="accent1" w:themeShade="bf"/>
    </w:rPr>
  </w:style>
  <w:style w:type="character" w:styleId="ZvraznencitciaChar" w:customStyle="1">
    <w:name w:val="Zvýraznená citácia Char"/>
    <w:basedOn w:val="DefaultParagraphFont"/>
    <w:link w:val="IntenseQuote"/>
    <w:uiPriority w:val="30"/>
    <w:qFormat/>
    <w:rsid w:val="002162bc"/>
    <w:rPr>
      <w:i/>
      <w:iCs/>
      <w:color w:val="2E74B5" w:themeColor="accent1" w:themeShade="bf"/>
    </w:rPr>
  </w:style>
  <w:style w:type="character" w:styleId="IntenseReference">
    <w:name w:val="Intense Reference"/>
    <w:basedOn w:val="DefaultParagraphFont"/>
    <w:uiPriority w:val="32"/>
    <w:qFormat/>
    <w:rsid w:val="002162bc"/>
    <w:rPr>
      <w:b/>
      <w:bCs/>
      <w:smallCaps/>
      <w:color w:val="2E74B5"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NzovChar"/>
    <w:uiPriority w:val="10"/>
    <w:qFormat/>
    <w:rsid w:val="002162bc"/>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PodtitulChar"/>
    <w:uiPriority w:val="11"/>
    <w:qFormat/>
    <w:rsid w:val="002162bc"/>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ciaChar"/>
    <w:uiPriority w:val="29"/>
    <w:qFormat/>
    <w:rsid w:val="002162bc"/>
    <w:pPr>
      <w:spacing w:before="160" w:after="160"/>
      <w:jc w:val="center"/>
    </w:pPr>
    <w:rPr>
      <w:i/>
      <w:iCs/>
      <w:color w:val="404040" w:themeColor="text1" w:themeTint="bf"/>
    </w:rPr>
  </w:style>
  <w:style w:type="paragraph" w:styleId="ListParagraph">
    <w:name w:val="List Paragraph"/>
    <w:basedOn w:val="Normal"/>
    <w:uiPriority w:val="34"/>
    <w:qFormat/>
    <w:rsid w:val="002162bc"/>
    <w:pPr>
      <w:spacing w:before="0" w:after="160"/>
      <w:ind w:left="720" w:hanging="0"/>
      <w:contextualSpacing/>
    </w:pPr>
    <w:rPr/>
  </w:style>
  <w:style w:type="paragraph" w:styleId="IntenseQuote">
    <w:name w:val="Intense Quote"/>
    <w:basedOn w:val="Normal"/>
    <w:next w:val="Normal"/>
    <w:link w:val="ZvraznencitciaChar"/>
    <w:uiPriority w:val="30"/>
    <w:qFormat/>
    <w:rsid w:val="002162bc"/>
    <w:pPr>
      <w:pBdr>
        <w:top w:val="single" w:sz="4" w:space="10" w:color="2E74B5"/>
        <w:bottom w:val="single" w:sz="4" w:space="10" w:color="2E74B5"/>
      </w:pBdr>
      <w:spacing w:before="360" w:after="360"/>
      <w:ind w:left="864" w:right="864" w:hanging="0"/>
      <w:jc w:val="center"/>
    </w:pPr>
    <w:rPr>
      <w:i/>
      <w:iCs/>
      <w:color w:val="2E74B5" w:themeColor="accent1" w:themeShade="bf"/>
    </w:rPr>
  </w:style>
  <w:style w:type="paragraph" w:styleId="NoSpacing">
    <w:name w:val="No Spacing"/>
    <w:uiPriority w:val="1"/>
    <w:qFormat/>
    <w:rsid w:val="00cf2c2d"/>
    <w:pPr>
      <w:widowControl w:val="false"/>
      <w:bidi w:val="0"/>
      <w:spacing w:lineRule="auto" w:line="240" w:before="0" w:after="0"/>
      <w:jc w:val="left"/>
      <w:textAlignment w:val="baseline"/>
    </w:pPr>
    <w:rPr>
      <w:rFonts w:ascii="Calibri" w:hAnsi="Calibri" w:eastAsia="Calibri" w:cs="F"/>
      <w:color w:val="auto"/>
      <w:kern w:val="2"/>
      <w:sz w:val="22"/>
      <w:szCs w:val="22"/>
      <w:lang w:val="sk-SK" w:eastAsia="en-US" w:bidi="ar-SA"/>
      <w14:ligatures w14:val="none"/>
    </w:rPr>
  </w:style>
  <w:style w:type="paragraph" w:styleId="NormalWeb">
    <w:name w:val="Normal (Web)"/>
    <w:basedOn w:val="Normal"/>
    <w:uiPriority w:val="99"/>
    <w:semiHidden/>
    <w:unhideWhenUsed/>
    <w:qFormat/>
    <w:rsid w:val="00cf2c2d"/>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LibreOffice/7.4.7.2$Linux_X86_64 LibreOffice_project/40$Build-2</Application>
  <AppVersion>15.0000</AppVersion>
  <Pages>2</Pages>
  <Words>926</Words>
  <Characters>6227</Characters>
  <CharactersWithSpaces>7373</CharactersWithSpaces>
  <Paragraphs>34</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2025-07-04T08:15:00Z</dcterms:created>
  <dc:creator>J.Magda</dc:creator>
  <dc:description/>
  <dc:language>en-US</dc:language>
  <cp:lastModifiedBy/>
  <dcterms:modified xsi:type="dcterms:W3CDTF">2025-07-07T19:55:59Z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